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8B7" w:rsidRPr="003E38B7" w:rsidRDefault="003E38B7" w:rsidP="003E38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Факультеттің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Ғылыми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кеңесі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мәжілісінде</w:t>
      </w:r>
      <w:proofErr w:type="spellEnd"/>
    </w:p>
    <w:p w:rsidR="003E38B7" w:rsidRPr="003E38B7" w:rsidRDefault="003E38B7" w:rsidP="003E38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БЕКIТІЛДІ</w:t>
      </w:r>
    </w:p>
    <w:p w:rsidR="003E38B7" w:rsidRPr="003E38B7" w:rsidRDefault="003E38B7" w:rsidP="003E38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Хаттама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№___ «__</w:t>
      </w:r>
      <w:proofErr w:type="gram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_»_</w:t>
      </w:r>
      <w:proofErr w:type="gram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____2020 ж.</w:t>
      </w:r>
    </w:p>
    <w:p w:rsidR="003E38B7" w:rsidRPr="003E38B7" w:rsidRDefault="003E38B7" w:rsidP="003E38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Факультет деканы_________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Масалимова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А.Р.</w:t>
      </w:r>
    </w:p>
    <w:p w:rsidR="003E38B7" w:rsidRPr="003E38B7" w:rsidRDefault="003E38B7" w:rsidP="003E3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38B7" w:rsidRPr="003E38B7" w:rsidRDefault="003E38B7" w:rsidP="003E3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38B7" w:rsidRPr="003E38B7" w:rsidRDefault="003E38B7" w:rsidP="003E3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8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3E38B7">
        <w:rPr>
          <w:rFonts w:asciiTheme="majorBidi" w:eastAsia="Times New Roman" w:hAnsiTheme="majorBidi" w:cstheme="majorBidi"/>
          <w:b/>
          <w:sz w:val="24"/>
          <w:szCs w:val="24"/>
          <w:shd w:val="clear" w:color="auto" w:fill="FFFFFF"/>
          <w:lang w:val="kk-KZ" w:eastAsia="ru-RU"/>
        </w:rPr>
        <w:t>Құлшылық фиқһы</w:t>
      </w:r>
      <w:r w:rsidRPr="003E38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3E38B7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 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пәнi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бойынша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емтихан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сұрақтары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кредит,</w:t>
      </w:r>
    </w:p>
    <w:p w:rsidR="003E38B7" w:rsidRPr="003E38B7" w:rsidRDefault="003E38B7" w:rsidP="003E3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6B02204 – Исламтану</w:t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мамандығы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бакалавриат</w:t>
      </w:r>
      <w:proofErr w:type="spellEnd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3 курс, қ/б</w:t>
      </w:r>
    </w:p>
    <w:p w:rsidR="003E38B7" w:rsidRPr="003E38B7" w:rsidRDefault="003E38B7" w:rsidP="003E38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8283"/>
        <w:gridCol w:w="995"/>
      </w:tblGrid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3E3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Сұрақ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Деңгей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«Құлшылық фиқһы» пәні, зерттеу нысанына анықтама беріңіз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 w:bidi="ar-EG"/>
              </w:rPr>
              <w:t xml:space="preserve">.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Пәнінің негізгі әдіснамалық зерттеу әдістерін баяндаңыз. 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Исламтануда жиі қолданылатын эмпирикалық және жалпы логикалық әдістерді пайдалану арқылы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исламдағы құлшылықтың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негізгі ерекшеліктерін ашыңыз.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Фиқһ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ілімі пәнін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е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зерттеу аясына исламтанулық арнайы (спецификалық) әдіс арқылы кеңінен анықтама беріңіз.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9E7EA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Ижтихад түсінігін ашыңыз, белгілі мужтахидтер қатарында Әбу Ханифаның </w:t>
            </w:r>
            <w:r w:rsidR="009E7EAF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өмір сүру кезеңін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тарихи дереккөздер мен әдебиеттерге сүйене отырып сипаттаңыз.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9E7EA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</w:pP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«</w:t>
            </w:r>
            <w:r w:rsidR="009E7EAF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Мәзһабтардың пайда болу»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ерекшеліктерін салыстырмалы- спецификалық әдіс тұрғысынан түсіндіріңіз.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9E7EAF" w:rsidP="009E7EA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Исламдағы «жауапкер» ұғымының мәнін ашыңыз және оған қойылатын талаптарды анықтаңыз.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9E7EAF" w:rsidP="005F1D0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9E7EAF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Құлшылық фиқһы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пәнін 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оқытудың басты ерекшеліктерін атаңыз (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өзге </w:t>
            </w:r>
            <w:r w:rsidR="005F1D0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пән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дермен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5F1D0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Құран мазмұны</w:t>
            </w:r>
            <w:r w:rsidR="009E7EAF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н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  <w:r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филогенетикалық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талд</w:t>
            </w:r>
            <w:r w:rsidR="005F1D0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ау  тұрғысынан сипаттаңыз. Исламдағы тазалықтың мәні мен мазмұнына, түрлеріне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5F1D0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«</w:t>
            </w:r>
            <w:r w:rsidR="005F1D0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Парыз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» сөзінің мәні, түрлері. </w:t>
            </w:r>
            <w:r w:rsidR="005F1D0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Парызды орындаудың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маңыздылығына исламтанулық-анықтамалық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5F1D07" w:rsidP="005F1D0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Бес парызды орындау мен з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ерттеу нысанында кездесетін өзекті  мәселелер мен қарама-қайшылықтар қандай? Оларға түсініктеме беріңіз.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5F1D07" w:rsidP="003E38B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5F1D0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Құлшылық фиқһы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қарастыратын негізгі мәселелердің мазмұның сипаттаңыз. Негізгі ұғымдарына 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BB11CB" w:rsidP="00BB11C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BB11CB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Құлшылық фиқһы 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негізгі зерттеу нысанына анықтама беріңіз.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Тазалыққа қатысты ұғымдар 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классификациясын жіктеңіз.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631376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BB11CB" w:rsidP="0063137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Ислам</w:t>
            </w:r>
            <w:r w:rsidR="0063137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дағы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тазалы</w:t>
            </w:r>
            <w:r w:rsidR="0063137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 түрлерін нақтылап, мәнін ашыңыз. 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63137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Нақты тарихи талдау әдісі арқылы </w:t>
            </w:r>
            <w:r w:rsidR="0063137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азанның шығуын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сипаттаңыз.  Негізгі </w:t>
            </w:r>
            <w:r w:rsidR="00631376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түсініктеріне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анықтамалық талдау жасаңыз.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631376" w:rsidP="0063137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Исламдағы намаз құлшылығының орнын анықтап, 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негізгі теологиялық аспектілерін ашыңыз.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Түрлерін 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талдаңыз. 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3E38B7" w:rsidRPr="00631376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631376" w:rsidP="0063137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Намаз оқудың хикметтерін айшықтап көрсетіңіз. Псхиологиялық, медициналық қырларын ашыңыз.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631376" w:rsidP="0063137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Құлшылық үшін дәрет алу тақ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ырыбына талдау жасаңыз.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Практикалық мәнін ретімен түсіндіріңіз. 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13E24" w:rsidP="00313E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Нәпіл құлшылықтар м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әселесіне анықтамалық талдау жасаңыз.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Тарауихқа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 қатысты көзқар</w:t>
            </w:r>
            <w:r w:rsidR="003E38B7" w:rsidRPr="00ED213D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>астар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ға 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түсіндірме беріңіз.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13E24" w:rsidP="00313E2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Құран мен ғылымның арақатынасына </w:t>
            </w:r>
            <w:r w:rsidR="003E38B7"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салыстырмалы талдау жасаңыз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13E24" w:rsidP="00313E2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Сәһу сәждесінің орындалуын түсіндіріп, </w:t>
            </w:r>
            <w:r w:rsidR="003E38B7"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өзіндік ерекшеліктеріне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13E24" w:rsidP="00313E2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Ораза ұстаудағы негізгі 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мән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д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і ашыңыз (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өзге діни </w:t>
            </w: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>құлшылықтармен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 w:eastAsia="ru-RU"/>
              </w:rPr>
              <w:t xml:space="preserve"> салыстырмалы талдау негізінде).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13E24" w:rsidP="00313E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Зекет пен садақаның мазмұнын түсіндіріп, </w:t>
            </w:r>
            <w:r w:rsidR="003E38B7"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негізгі зерттеу тақырыптарына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 арнайы-салыстырмалы исламтанулық талдау жас</w:t>
            </w: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а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ңыз.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13E24" w:rsidP="00313E2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Зекет берудің астарындағы қоғамдыұ 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гуманистік ой мазмұнын ашыңыз (басқа </w:t>
            </w:r>
            <w:r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 xml:space="preserve">ғибадаттармен 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салыстырмалы талдау).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13E24" w:rsidP="00313E24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Қажылық ғибадатының үкімін, орындалуын айшықтап, өзге құлшылық түрлерімен өзара 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салыстырмалы </w:t>
            </w:r>
            <w:r w:rsidR="003E38B7"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талдау жасаңыз.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824EB7" w:rsidP="00824EB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Исламда қарастырылған жеңілдіктердің үкімдерін түсіндіріңіз, оның </w:t>
            </w:r>
            <w:r w:rsidR="003E38B7"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 xml:space="preserve"> 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маңыздылығына исламтанулық арнайы сипаттама беріңіз.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824E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824EB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Жаһандану мен цифрландыру орын алған қоғамдағы ислам дінінің даму болашағына болжалды анализ жасаңыз. </w:t>
            </w:r>
            <w:r w:rsidR="00824E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Исламдағы адамгершілік нормалардың </w:t>
            </w:r>
            <w:r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мәдени-әлеуметтік және моральдік </w:t>
            </w:r>
            <w:r w:rsidR="00824E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астарын тарқатыңыз. 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824E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824EB7" w:rsidP="00824EB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4"/>
                <w:lang w:val="kk-KZ" w:eastAsia="ru-RU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Каффарат, үзір 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ұғым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дар</w:t>
            </w:r>
            <w:r w:rsidR="003E38B7"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ының</w:t>
            </w:r>
            <w:r w:rsidR="003E38B7"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түсінігіне арнайы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E38B7"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исламтанулық анализ  беріңіз.</w:t>
            </w:r>
            <w:r w:rsidR="003E38B7"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824EB7" w:rsidP="00824EB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val="kk-KZ"/>
              </w:rPr>
              <w:t xml:space="preserve">Әминді іштен я жария айту туралы қоғамда орын алған таластарға баға беріңіз. Мәзхабтардағы үкімдеріне </w:t>
            </w:r>
            <w:r w:rsidR="003E38B7"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/>
              </w:rPr>
              <w:t>салыстырмалы талдау жасаңыз</w:t>
            </w:r>
            <w:r w:rsidR="003E38B7" w:rsidRPr="003E38B7">
              <w:rPr>
                <w:rFonts w:asciiTheme="majorBidi" w:eastAsia="Times New Roman" w:hAnsiTheme="majorBidi" w:cstheme="majorBidi"/>
                <w:color w:val="212121"/>
                <w:sz w:val="24"/>
                <w:szCs w:val="24"/>
                <w:lang w:val="kk-KZ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3E38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824EB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Мәдени-салыстырмалық анализдеу тұрғысынан Қазақстанда</w:t>
            </w:r>
            <w:r w:rsidR="00824E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 xml:space="preserve"> жарық көрген ғылымхал кітаптарының мазмұны мен </w:t>
            </w:r>
            <w:r w:rsidRPr="003E38B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kk-KZ" w:eastAsia="ru-RU"/>
              </w:rPr>
              <w:t>атаулы ерекшеліктерін сипаттаңыз.</w:t>
            </w:r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3E38B7" w:rsidRPr="00824EB7" w:rsidTr="00BB11CB">
        <w:tc>
          <w:tcPr>
            <w:tcW w:w="472" w:type="dxa"/>
            <w:shd w:val="clear" w:color="auto" w:fill="auto"/>
          </w:tcPr>
          <w:p w:rsidR="003E38B7" w:rsidRPr="003E38B7" w:rsidRDefault="003E38B7" w:rsidP="003E38B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283" w:type="dxa"/>
            <w:shd w:val="clear" w:color="auto" w:fill="auto"/>
          </w:tcPr>
          <w:p w:rsidR="003E38B7" w:rsidRPr="003E38B7" w:rsidRDefault="003E38B7" w:rsidP="00824EB7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</w:pP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Қ</w:t>
            </w:r>
            <w:r w:rsidR="00824E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ұрбан шалудың мәні мен хикметтеріне </w:t>
            </w:r>
            <w:r w:rsidRPr="003E38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>анықтамалық т</w:t>
            </w:r>
            <w:r w:rsidR="00824EB7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t xml:space="preserve">алдау жасаңыз. Осы құлшылықтың үкімін айқындап, қоғамдық астарын ашып түсіндіріңіз. </w:t>
            </w:r>
            <w:bookmarkStart w:id="0" w:name="_GoBack"/>
            <w:bookmarkEnd w:id="0"/>
          </w:p>
        </w:tc>
        <w:tc>
          <w:tcPr>
            <w:tcW w:w="995" w:type="dxa"/>
            <w:shd w:val="clear" w:color="auto" w:fill="auto"/>
          </w:tcPr>
          <w:p w:rsidR="003E38B7" w:rsidRPr="003E38B7" w:rsidRDefault="003E38B7" w:rsidP="003E3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</w:tbl>
    <w:p w:rsidR="003E38B7" w:rsidRPr="00824E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8B7" w:rsidRPr="00824E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8B7" w:rsidRPr="00824E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8B7" w:rsidRPr="00824E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Факультеттің Әдістемелік кеңес төрайымы  </w:t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24E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24E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24E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М.П. Кабакова</w:t>
      </w:r>
    </w:p>
    <w:p w:rsidR="003E38B7" w:rsidRPr="00824E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E38B7" w:rsidRPr="003E38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824E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, профессор</w:t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</w:t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24E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24E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24E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824E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А.Д. </w:t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Құ</w:t>
      </w:r>
      <w:proofErr w:type="spellStart"/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рманалиева</w:t>
      </w:r>
      <w:proofErr w:type="spellEnd"/>
    </w:p>
    <w:p w:rsidR="003E38B7" w:rsidRPr="003E38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E38B7" w:rsidRPr="003E38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Оқытушы</w:t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Қ. С. Бағашаров</w:t>
      </w:r>
    </w:p>
    <w:p w:rsidR="003E38B7" w:rsidRPr="003E38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38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E38B7" w:rsidRPr="003E38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38B7" w:rsidRPr="003E38B7" w:rsidRDefault="003E38B7" w:rsidP="003E38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8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Эксперт_______________________</w:t>
      </w:r>
    </w:p>
    <w:p w:rsidR="003E38B7" w:rsidRPr="003E38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E38B7" w:rsidRPr="003E38B7" w:rsidRDefault="003E38B7" w:rsidP="003E38B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E38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Оқушының жауабының толықтығына байланысты экзамен жұмысы 100-балдық шкаламен бағаланады:</w:t>
      </w:r>
    </w:p>
    <w:p w:rsidR="003E38B7" w:rsidRPr="003E38B7" w:rsidRDefault="003E38B7" w:rsidP="003E38B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8"/>
        <w:gridCol w:w="2319"/>
        <w:gridCol w:w="2319"/>
        <w:gridCol w:w="2319"/>
      </w:tblGrid>
      <w:tr w:rsidR="003E38B7" w:rsidRPr="003E38B7" w:rsidTr="00BB11C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Шкала, </w:t>
            </w:r>
            <w:proofErr w:type="spellStart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балдары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1-сұрақ</w:t>
            </w:r>
          </w:p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2-сұрақ</w:t>
            </w:r>
          </w:p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3-сұрақ</w:t>
            </w:r>
          </w:p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бағасы</w:t>
            </w:r>
            <w:proofErr w:type="spellEnd"/>
          </w:p>
        </w:tc>
      </w:tr>
      <w:tr w:rsidR="003E38B7" w:rsidRPr="003E38B7" w:rsidTr="00BB11C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90-100 </w:t>
            </w:r>
            <w:proofErr w:type="spellStart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3E38B7" w:rsidRPr="003E38B7" w:rsidTr="00BB11C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75-89 </w:t>
            </w:r>
            <w:proofErr w:type="spellStart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3E38B7" w:rsidRPr="003E38B7" w:rsidTr="00BB11C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50-74 </w:t>
            </w:r>
            <w:proofErr w:type="spellStart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3E38B7" w:rsidRPr="003E38B7" w:rsidTr="00BB11C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0-49 </w:t>
            </w:r>
            <w:proofErr w:type="spellStart"/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қанағаттанарлықсыз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38B7" w:rsidRPr="003E38B7" w:rsidRDefault="003E38B7" w:rsidP="003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3E38B7" w:rsidRPr="003E38B7" w:rsidRDefault="003E38B7" w:rsidP="003E38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E36C4" w:rsidRDefault="00EE36C4"/>
    <w:sectPr w:rsidR="00EE36C4" w:rsidSect="00BB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7700F"/>
    <w:multiLevelType w:val="hybridMultilevel"/>
    <w:tmpl w:val="8EFE3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8B7"/>
    <w:rsid w:val="00313E24"/>
    <w:rsid w:val="003E38B7"/>
    <w:rsid w:val="005F1D07"/>
    <w:rsid w:val="00631376"/>
    <w:rsid w:val="00824EB7"/>
    <w:rsid w:val="009E7EAF"/>
    <w:rsid w:val="00BB11CB"/>
    <w:rsid w:val="00ED213D"/>
    <w:rsid w:val="00EE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B802A-F60D-4121-8597-98121754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1</cp:revision>
  <dcterms:created xsi:type="dcterms:W3CDTF">2020-11-20T07:01:00Z</dcterms:created>
  <dcterms:modified xsi:type="dcterms:W3CDTF">2020-11-20T10:41:00Z</dcterms:modified>
</cp:coreProperties>
</file>